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1A05A" w14:textId="6E29D4F5" w:rsidR="00E63D75" w:rsidRPr="00DB69F0" w:rsidRDefault="008E0A54" w:rsidP="00B4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C00000"/>
          <w:sz w:val="48"/>
          <w:szCs w:val="48"/>
          <w:lang w:eastAsia="lt-LT"/>
        </w:rPr>
      </w:pPr>
      <w:r w:rsidRPr="00DB69F0">
        <w:rPr>
          <w:rFonts w:ascii="Times New Roman" w:hAnsi="Times New Roman" w:cs="Times New Roman"/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12544EBB" wp14:editId="605B1E75">
            <wp:simplePos x="0" y="0"/>
            <wp:positionH relativeFrom="column">
              <wp:posOffset>1768706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69F0">
        <w:rPr>
          <w:rFonts w:ascii="Times New Roman" w:hAnsi="Times New Roman" w:cs="Times New Roman"/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6BE7B18A" wp14:editId="55DB9A6D">
            <wp:simplePos x="0" y="0"/>
            <wp:positionH relativeFrom="column">
              <wp:posOffset>3217545</wp:posOffset>
            </wp:positionH>
            <wp:positionV relativeFrom="paragraph">
              <wp:posOffset>66040</wp:posOffset>
            </wp:positionV>
            <wp:extent cx="2560955" cy="759460"/>
            <wp:effectExtent l="0" t="0" r="0" b="254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EF7FBB" w14:textId="77777777" w:rsidR="008E0A54" w:rsidRDefault="008E0A54" w:rsidP="00B45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8040DDD" w14:textId="77777777" w:rsidR="008E0A54" w:rsidRDefault="008E0A54" w:rsidP="00B45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94A476" w14:textId="77777777" w:rsidR="008E0A54" w:rsidRDefault="008E0A54" w:rsidP="00B45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762027" w14:textId="77777777" w:rsidR="008E0A54" w:rsidRDefault="008E0A54" w:rsidP="00B45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524E3A" w14:textId="040301F2" w:rsidR="00801260" w:rsidRPr="002B2325" w:rsidRDefault="002B2325" w:rsidP="00B45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2325">
        <w:rPr>
          <w:rFonts w:ascii="Times New Roman" w:hAnsi="Times New Roman" w:cs="Times New Roman"/>
          <w:b/>
          <w:bCs/>
          <w:sz w:val="32"/>
          <w:szCs w:val="32"/>
        </w:rPr>
        <w:t xml:space="preserve">Klaipėdos universitetas  ir </w:t>
      </w:r>
      <w:r w:rsidR="00801260" w:rsidRPr="002B2325">
        <w:rPr>
          <w:rFonts w:ascii="Times New Roman" w:hAnsi="Times New Roman" w:cs="Times New Roman"/>
          <w:b/>
          <w:bCs/>
          <w:sz w:val="32"/>
          <w:szCs w:val="32"/>
        </w:rPr>
        <w:t>sutrik</w:t>
      </w:r>
      <w:r w:rsidRPr="002B2325">
        <w:rPr>
          <w:rFonts w:ascii="Times New Roman" w:hAnsi="Times New Roman" w:cs="Times New Roman"/>
          <w:b/>
          <w:bCs/>
          <w:sz w:val="32"/>
          <w:szCs w:val="32"/>
        </w:rPr>
        <w:t>usio vystymosi kūdikių namai m</w:t>
      </w:r>
      <w:r w:rsidR="00801260" w:rsidRPr="002B2325">
        <w:rPr>
          <w:rFonts w:ascii="Times New Roman" w:hAnsi="Times New Roman" w:cs="Times New Roman"/>
          <w:b/>
          <w:bCs/>
          <w:sz w:val="32"/>
          <w:szCs w:val="32"/>
        </w:rPr>
        <w:t xml:space="preserve">aloniai kviečia dalyvauti konferencijoje </w:t>
      </w:r>
    </w:p>
    <w:p w14:paraId="71013443" w14:textId="1D2116DF" w:rsidR="004070EE" w:rsidRPr="002B2325" w:rsidRDefault="00801260" w:rsidP="002C7E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C00000"/>
          <w:sz w:val="52"/>
          <w:szCs w:val="52"/>
          <w:lang w:eastAsia="lt-LT"/>
        </w:rPr>
      </w:pPr>
      <w:r w:rsidRPr="002B2325">
        <w:rPr>
          <w:rFonts w:ascii="Times New Roman" w:hAnsi="Times New Roman" w:cs="Times New Roman"/>
          <w:color w:val="C00000"/>
          <w:sz w:val="52"/>
          <w:szCs w:val="52"/>
        </w:rPr>
        <w:t>,,Kompleksinės integruotos pagalbos inovacijos ir perspektyvos raidos sutrikimų turinčiam vaikui ir šeimai“</w:t>
      </w:r>
    </w:p>
    <w:p w14:paraId="302291C7" w14:textId="02FE80D9" w:rsidR="004070EE" w:rsidRPr="00367B2E" w:rsidRDefault="004070EE" w:rsidP="00367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lt-LT"/>
        </w:rPr>
      </w:pPr>
      <w:r w:rsidRPr="002B2325">
        <w:rPr>
          <w:rFonts w:ascii="Times New Roman" w:eastAsia="Times New Roman" w:hAnsi="Times New Roman" w:cs="Times New Roman"/>
          <w:color w:val="C00000"/>
          <w:sz w:val="32"/>
          <w:szCs w:val="32"/>
          <w:lang w:eastAsia="lt-LT"/>
        </w:rPr>
        <w:t>201</w:t>
      </w:r>
      <w:r w:rsidR="008819A2" w:rsidRPr="002B2325">
        <w:rPr>
          <w:rFonts w:ascii="Times New Roman" w:eastAsia="Times New Roman" w:hAnsi="Times New Roman" w:cs="Times New Roman"/>
          <w:color w:val="C00000"/>
          <w:sz w:val="32"/>
          <w:szCs w:val="32"/>
          <w:lang w:eastAsia="lt-LT"/>
        </w:rPr>
        <w:t>9</w:t>
      </w:r>
      <w:r w:rsidR="002C7EA7" w:rsidRPr="002B2325">
        <w:rPr>
          <w:rFonts w:ascii="Times New Roman" w:eastAsia="Times New Roman" w:hAnsi="Times New Roman" w:cs="Times New Roman"/>
          <w:color w:val="C00000"/>
          <w:sz w:val="32"/>
          <w:szCs w:val="32"/>
          <w:lang w:eastAsia="lt-LT"/>
        </w:rPr>
        <w:t xml:space="preserve"> </w:t>
      </w:r>
      <w:r w:rsidRPr="002B2325">
        <w:rPr>
          <w:rFonts w:ascii="Times New Roman" w:eastAsia="Times New Roman" w:hAnsi="Times New Roman" w:cs="Times New Roman"/>
          <w:color w:val="C00000"/>
          <w:sz w:val="32"/>
          <w:szCs w:val="32"/>
          <w:lang w:eastAsia="lt-LT"/>
        </w:rPr>
        <w:t>m.</w:t>
      </w:r>
      <w:r w:rsidR="002C7EA7" w:rsidRPr="002B2325">
        <w:rPr>
          <w:rFonts w:ascii="Times New Roman" w:eastAsia="Times New Roman" w:hAnsi="Times New Roman" w:cs="Times New Roman"/>
          <w:color w:val="C00000"/>
          <w:sz w:val="32"/>
          <w:szCs w:val="32"/>
          <w:lang w:eastAsia="lt-LT"/>
        </w:rPr>
        <w:t xml:space="preserve"> </w:t>
      </w:r>
      <w:r w:rsidR="008819A2" w:rsidRPr="002B2325">
        <w:rPr>
          <w:rFonts w:ascii="Times New Roman" w:eastAsia="Times New Roman" w:hAnsi="Times New Roman" w:cs="Times New Roman"/>
          <w:color w:val="C00000"/>
          <w:sz w:val="32"/>
          <w:szCs w:val="32"/>
          <w:lang w:eastAsia="lt-LT"/>
        </w:rPr>
        <w:t xml:space="preserve">Spalio </w:t>
      </w:r>
      <w:r w:rsidRPr="002B2325">
        <w:rPr>
          <w:rFonts w:ascii="Times New Roman" w:eastAsia="Times New Roman" w:hAnsi="Times New Roman" w:cs="Times New Roman"/>
          <w:color w:val="C00000"/>
          <w:sz w:val="32"/>
          <w:szCs w:val="32"/>
          <w:lang w:eastAsia="lt-LT"/>
        </w:rPr>
        <w:t xml:space="preserve"> mėn</w:t>
      </w:r>
      <w:r w:rsidR="003946E4" w:rsidRPr="002B2325">
        <w:rPr>
          <w:rFonts w:ascii="Times New Roman" w:eastAsia="Times New Roman" w:hAnsi="Times New Roman" w:cs="Times New Roman"/>
          <w:color w:val="C00000"/>
          <w:sz w:val="32"/>
          <w:szCs w:val="32"/>
          <w:lang w:eastAsia="lt-LT"/>
        </w:rPr>
        <w:t>.</w:t>
      </w:r>
      <w:r w:rsidRPr="002B2325">
        <w:rPr>
          <w:rFonts w:ascii="Times New Roman" w:eastAsia="Times New Roman" w:hAnsi="Times New Roman" w:cs="Times New Roman"/>
          <w:color w:val="C00000"/>
          <w:sz w:val="32"/>
          <w:szCs w:val="32"/>
          <w:lang w:eastAsia="lt-LT"/>
        </w:rPr>
        <w:t xml:space="preserve"> 1</w:t>
      </w:r>
      <w:r w:rsidR="008819A2" w:rsidRPr="002B2325">
        <w:rPr>
          <w:rFonts w:ascii="Times New Roman" w:eastAsia="Times New Roman" w:hAnsi="Times New Roman" w:cs="Times New Roman"/>
          <w:color w:val="C00000"/>
          <w:sz w:val="32"/>
          <w:szCs w:val="32"/>
          <w:lang w:eastAsia="lt-LT"/>
        </w:rPr>
        <w:t>8</w:t>
      </w:r>
      <w:r w:rsidR="002C7EA7" w:rsidRPr="002B2325">
        <w:rPr>
          <w:rFonts w:ascii="Times New Roman" w:eastAsia="Times New Roman" w:hAnsi="Times New Roman" w:cs="Times New Roman"/>
          <w:color w:val="C00000"/>
          <w:sz w:val="32"/>
          <w:szCs w:val="32"/>
          <w:lang w:eastAsia="lt-LT"/>
        </w:rPr>
        <w:t xml:space="preserve"> </w:t>
      </w:r>
      <w:r w:rsidRPr="002B2325">
        <w:rPr>
          <w:rFonts w:ascii="Times New Roman" w:eastAsia="Times New Roman" w:hAnsi="Times New Roman" w:cs="Times New Roman"/>
          <w:color w:val="C00000"/>
          <w:sz w:val="32"/>
          <w:szCs w:val="32"/>
          <w:lang w:eastAsia="lt-LT"/>
        </w:rPr>
        <w:t>d.</w:t>
      </w:r>
    </w:p>
    <w:p w14:paraId="0F8C627C" w14:textId="46D76954" w:rsidR="002B2325" w:rsidRPr="002B2325" w:rsidRDefault="002B2325" w:rsidP="002B23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25">
        <w:rPr>
          <w:rFonts w:ascii="Times New Roman" w:hAnsi="Times New Roman" w:cs="Times New Roman"/>
          <w:b/>
          <w:bCs/>
          <w:color w:val="C00000"/>
          <w:sz w:val="24"/>
          <w:szCs w:val="24"/>
        </w:rPr>
        <w:t>Konferencijos vieta:</w:t>
      </w:r>
      <w:r w:rsidRPr="002B2325">
        <w:rPr>
          <w:rFonts w:ascii="Times New Roman" w:hAnsi="Times New Roman" w:cs="Times New Roman"/>
          <w:color w:val="C00000"/>
        </w:rPr>
        <w:t xml:space="preserve"> </w:t>
      </w:r>
      <w:r w:rsidRPr="002B232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B2325">
        <w:rPr>
          <w:rFonts w:ascii="Times New Roman" w:hAnsi="Times New Roman" w:cs="Times New Roman"/>
          <w:sz w:val="24"/>
          <w:szCs w:val="24"/>
        </w:rPr>
        <w:t>Klaipėdos universitetas, Herkaus Manto g. 90, “Aula Magna, AK1a.”, Klaipėda</w:t>
      </w:r>
    </w:p>
    <w:p w14:paraId="393F4AE5" w14:textId="50F093EE" w:rsidR="004070EE" w:rsidRPr="002B2325" w:rsidRDefault="004070EE" w:rsidP="002B23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232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lt-LT"/>
        </w:rPr>
        <w:t>Konferencij</w:t>
      </w:r>
      <w:r w:rsidR="003946E4" w:rsidRPr="002B232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lt-LT"/>
        </w:rPr>
        <w:t>a</w:t>
      </w:r>
      <w:r w:rsidRPr="002B232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lt-LT"/>
        </w:rPr>
        <w:t xml:space="preserve"> </w:t>
      </w:r>
      <w:r w:rsidR="003946E4" w:rsidRPr="002B232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lt-LT"/>
        </w:rPr>
        <w:t>skirta</w:t>
      </w:r>
      <w:r w:rsidR="00B861A5" w:rsidRPr="002B232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lt-LT"/>
        </w:rPr>
        <w:t>:</w:t>
      </w:r>
      <w:r w:rsidRPr="002B232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lt-LT"/>
        </w:rPr>
        <w:t> </w:t>
      </w:r>
      <w:r w:rsidR="009017D3" w:rsidRPr="002B23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V</w:t>
      </w:r>
      <w:r w:rsidR="00E43F61" w:rsidRPr="002B23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aikų neurologams,</w:t>
      </w:r>
      <w:r w:rsidR="002E7FA7" w:rsidRPr="002B23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 xml:space="preserve"> reabilito</w:t>
      </w:r>
      <w:r w:rsidR="000A6C44" w:rsidRPr="002B23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lo</w:t>
      </w:r>
      <w:r w:rsidR="002E7FA7" w:rsidRPr="002B23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gams, vaikų ir pa</w:t>
      </w:r>
      <w:r w:rsidR="004C0465" w:rsidRPr="002B23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a</w:t>
      </w:r>
      <w:r w:rsidR="002E7FA7" w:rsidRPr="002B23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uglių psichiatrams, bendrosios praktikos gydytojams, vaikų ligų gydytojams</w:t>
      </w:r>
      <w:r w:rsidR="007A297A" w:rsidRPr="002B23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,</w:t>
      </w:r>
      <w:r w:rsidR="004C0465" w:rsidRPr="002B23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 xml:space="preserve"> </w:t>
      </w:r>
      <w:r w:rsidR="007A297A" w:rsidRPr="002B23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socialiniams pediatrams,</w:t>
      </w:r>
      <w:r w:rsidR="004C0465" w:rsidRPr="002B23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 xml:space="preserve"> </w:t>
      </w:r>
      <w:r w:rsidR="007A297A" w:rsidRPr="002B23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bendrosios praktikos slaugytojoms</w:t>
      </w:r>
      <w:r w:rsidR="003E2A78" w:rsidRPr="002B23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, kineziterapeutams,</w:t>
      </w:r>
      <w:r w:rsidR="000A6C44" w:rsidRPr="002B23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 xml:space="preserve"> </w:t>
      </w:r>
      <w:r w:rsidR="003E2A78" w:rsidRPr="002B23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ergoterapeutams,</w:t>
      </w:r>
      <w:r w:rsidR="004C0465" w:rsidRPr="002B23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 xml:space="preserve"> </w:t>
      </w:r>
      <w:r w:rsidR="003E2A78" w:rsidRPr="002B23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logoterapeutams</w:t>
      </w:r>
      <w:r w:rsidR="00A112D7" w:rsidRPr="002B23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, socialiniams darbuotojams, medicinos psichologams</w:t>
      </w:r>
      <w:r w:rsidR="00836265" w:rsidRPr="002B23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 xml:space="preserve"> ir susiju</w:t>
      </w:r>
      <w:r w:rsidR="00AC70F0" w:rsidRPr="002B23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si</w:t>
      </w:r>
      <w:r w:rsidR="00836265" w:rsidRPr="002B23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ose srityse dirbantiems švietimo ir ugdymo institucijų specialistams</w:t>
      </w:r>
      <w:r w:rsidR="000A6C44" w:rsidRPr="002B23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.</w:t>
      </w:r>
    </w:p>
    <w:p w14:paraId="1BC1251F" w14:textId="197F7C9F" w:rsidR="009A67A4" w:rsidRPr="002B2325" w:rsidRDefault="009017D3" w:rsidP="002B23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2325">
        <w:rPr>
          <w:rFonts w:ascii="Times New Roman" w:hAnsi="Times New Roman" w:cs="Times New Roman"/>
          <w:b/>
          <w:bCs/>
          <w:color w:val="C00000"/>
        </w:rPr>
        <w:t>Konferencijos dalyvio mokestis:</w:t>
      </w:r>
      <w:r w:rsidRPr="002B2325">
        <w:rPr>
          <w:rFonts w:ascii="Times New Roman" w:hAnsi="Times New Roman" w:cs="Times New Roman"/>
          <w:color w:val="FF0000"/>
        </w:rPr>
        <w:t xml:space="preserve"> </w:t>
      </w:r>
      <w:r w:rsidRPr="002B2325">
        <w:rPr>
          <w:rFonts w:ascii="Times New Roman" w:hAnsi="Times New Roman" w:cs="Times New Roman"/>
        </w:rPr>
        <w:t>Seminaro dalyviams bus išduodami 6 val. kvalifikacijos tobulinimo pažymėjimai, valandos suderintos su Lietuvos Respublikos Sveikatos apsaugos ministerija. Dalyvio mokestis 10 Eur. Pranešėjams konferencijos dalyvio mokesčio mokėti nereikia.</w:t>
      </w:r>
    </w:p>
    <w:p w14:paraId="4ADCB1CF" w14:textId="5293AA1D" w:rsidR="00A670AB" w:rsidRPr="002B2325" w:rsidRDefault="00A670AB" w:rsidP="002B23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2325">
        <w:rPr>
          <w:rFonts w:ascii="Times New Roman" w:hAnsi="Times New Roman" w:cs="Times New Roman"/>
          <w:b/>
          <w:bCs/>
          <w:color w:val="C00000"/>
        </w:rPr>
        <w:t>Konferencijos dalyvių registracija:</w:t>
      </w:r>
      <w:r w:rsidRPr="002B2325">
        <w:rPr>
          <w:rFonts w:ascii="Times New Roman" w:hAnsi="Times New Roman" w:cs="Times New Roman"/>
          <w:color w:val="C00000"/>
        </w:rPr>
        <w:t xml:space="preserve"> </w:t>
      </w:r>
      <w:r w:rsidRPr="002B2325">
        <w:rPr>
          <w:rFonts w:ascii="Times New Roman" w:hAnsi="Times New Roman" w:cs="Times New Roman"/>
        </w:rPr>
        <w:t xml:space="preserve">Vykdoma iki 2019-10-11. Registracija vykdoma elektroniniu paštu! El. paštas: </w:t>
      </w:r>
      <w:hyperlink r:id="rId9" w:history="1">
        <w:r w:rsidR="00906823" w:rsidRPr="002B2325">
          <w:rPr>
            <w:rStyle w:val="Hipersaitas"/>
            <w:rFonts w:ascii="Times New Roman" w:hAnsi="Times New Roman" w:cs="Times New Roman"/>
          </w:rPr>
          <w:t>reabilitacijoskatedra@gmail.com</w:t>
        </w:r>
      </w:hyperlink>
      <w:r w:rsidRPr="002B2325">
        <w:rPr>
          <w:rFonts w:ascii="Times New Roman" w:hAnsi="Times New Roman" w:cs="Times New Roman"/>
        </w:rPr>
        <w:t>.</w:t>
      </w:r>
    </w:p>
    <w:p w14:paraId="0434CA0A" w14:textId="77777777" w:rsidR="009A67A4" w:rsidRPr="00DB69F0" w:rsidRDefault="009A67A4" w:rsidP="005D5903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4576E"/>
          <w:sz w:val="28"/>
          <w:szCs w:val="28"/>
          <w:lang w:eastAsia="lt-LT"/>
        </w:rPr>
      </w:pPr>
    </w:p>
    <w:p w14:paraId="2A094F82" w14:textId="31367CDC" w:rsidR="00E45B51" w:rsidRDefault="005D5903" w:rsidP="00592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lt-LT"/>
        </w:rPr>
      </w:pPr>
      <w:r w:rsidRPr="00367B2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lt-LT"/>
        </w:rPr>
        <w:t>KONFERENCIJOS PROGRAMA</w:t>
      </w:r>
      <w:r w:rsidRPr="00367B2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lt-LT"/>
        </w:rPr>
        <w:br/>
        <w:t>2019 m. spalio 18</w:t>
      </w:r>
      <w:r w:rsidR="006722F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lt-LT"/>
        </w:rPr>
        <w:t xml:space="preserve"> </w:t>
      </w:r>
      <w:r w:rsidRPr="00367B2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lt-LT"/>
        </w:rPr>
        <w:t>d.</w:t>
      </w:r>
    </w:p>
    <w:p w14:paraId="783A246A" w14:textId="77777777" w:rsidR="00992E58" w:rsidRPr="005925A2" w:rsidRDefault="00992E58" w:rsidP="005925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80"/>
        <w:gridCol w:w="7769"/>
      </w:tblGrid>
      <w:tr w:rsidR="00E45B51" w:rsidRPr="00DB69F0" w14:paraId="4D668B77" w14:textId="77777777" w:rsidTr="00367B2E">
        <w:tc>
          <w:tcPr>
            <w:tcW w:w="1980" w:type="dxa"/>
            <w:shd w:val="clear" w:color="auto" w:fill="D9E2F3" w:themeFill="accent1" w:themeFillTint="33"/>
          </w:tcPr>
          <w:p w14:paraId="4BEDB02F" w14:textId="5C071F6E" w:rsidR="00E45B51" w:rsidRPr="00E00169" w:rsidRDefault="00E45B51" w:rsidP="00E45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0169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09.30 – 10.00 </w:t>
            </w:r>
          </w:p>
        </w:tc>
        <w:tc>
          <w:tcPr>
            <w:tcW w:w="7769" w:type="dxa"/>
            <w:shd w:val="clear" w:color="auto" w:fill="D9E2F3" w:themeFill="accent1" w:themeFillTint="33"/>
          </w:tcPr>
          <w:p w14:paraId="788CD223" w14:textId="6F5F4C2D" w:rsidR="00E45B51" w:rsidRPr="001D0E34" w:rsidRDefault="00E45B51" w:rsidP="00E45B5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lt-LT"/>
              </w:rPr>
            </w:pPr>
            <w:r w:rsidRPr="001D0E3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lt-LT"/>
              </w:rPr>
              <w:t>Dalyvių registracija</w:t>
            </w:r>
          </w:p>
        </w:tc>
      </w:tr>
      <w:tr w:rsidR="00E45B51" w:rsidRPr="00DB69F0" w14:paraId="303F90FA" w14:textId="77777777" w:rsidTr="00367B2E">
        <w:tc>
          <w:tcPr>
            <w:tcW w:w="1980" w:type="dxa"/>
            <w:shd w:val="clear" w:color="auto" w:fill="D9E2F3" w:themeFill="accent1" w:themeFillTint="33"/>
          </w:tcPr>
          <w:p w14:paraId="72012CB8" w14:textId="3F897082" w:rsidR="00E45B51" w:rsidRPr="00E00169" w:rsidRDefault="00ED2530" w:rsidP="00E45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0169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10.00 – 10.3</w:t>
            </w:r>
            <w:r w:rsidR="00E45B51" w:rsidRPr="00E00169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0 </w:t>
            </w:r>
          </w:p>
        </w:tc>
        <w:tc>
          <w:tcPr>
            <w:tcW w:w="7769" w:type="dxa"/>
            <w:shd w:val="clear" w:color="auto" w:fill="D9E2F3" w:themeFill="accent1" w:themeFillTint="33"/>
          </w:tcPr>
          <w:p w14:paraId="321D7C8A" w14:textId="54D242A9" w:rsidR="00E45B51" w:rsidRPr="001D0E34" w:rsidRDefault="002B2325" w:rsidP="002B2325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lt-LT"/>
              </w:rPr>
            </w:pPr>
            <w:r w:rsidRPr="001D0E3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lt-LT"/>
              </w:rPr>
              <w:t>Konferencijos atidarymas ir sveikinimo žodis</w:t>
            </w:r>
          </w:p>
        </w:tc>
      </w:tr>
      <w:tr w:rsidR="002B2325" w:rsidRPr="00DB69F0" w14:paraId="18DC4297" w14:textId="77777777" w:rsidTr="00367B2E">
        <w:tc>
          <w:tcPr>
            <w:tcW w:w="1980" w:type="dxa"/>
            <w:shd w:val="clear" w:color="auto" w:fill="D9E2F3" w:themeFill="accent1" w:themeFillTint="33"/>
          </w:tcPr>
          <w:p w14:paraId="05789ECB" w14:textId="3F4EB188" w:rsidR="002B2325" w:rsidRPr="00DB69F0" w:rsidRDefault="00BB25D3" w:rsidP="00E45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10.30 – 11.0</w:t>
            </w:r>
            <w:r w:rsidR="001D0E34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0 </w:t>
            </w:r>
          </w:p>
        </w:tc>
        <w:tc>
          <w:tcPr>
            <w:tcW w:w="7769" w:type="dxa"/>
            <w:shd w:val="clear" w:color="auto" w:fill="FFFFFF" w:themeFill="background1"/>
          </w:tcPr>
          <w:p w14:paraId="45DF8398" w14:textId="2AC848D8" w:rsidR="00E00169" w:rsidRPr="00E00169" w:rsidRDefault="00E00169" w:rsidP="00E00169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E00169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Vaikų raidos sutrikimų ankstyvosios reabilitacijos paslaugų prieinamumo stiprinimas ir reglamentavimas</w:t>
            </w:r>
          </w:p>
          <w:p w14:paraId="7F7078EE" w14:textId="62192E7C" w:rsidR="002B2325" w:rsidRPr="00E00169" w:rsidRDefault="00BB25D3" w:rsidP="00A834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B2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Anželika Balčiūnienė, Asmens sveikatos departamento Specializuotos sveikatos priežiūros skyriaus patarėja</w:t>
            </w:r>
          </w:p>
        </w:tc>
      </w:tr>
      <w:tr w:rsidR="00D710D5" w:rsidRPr="00DB69F0" w14:paraId="5948150F" w14:textId="77777777" w:rsidTr="00367B2E">
        <w:tc>
          <w:tcPr>
            <w:tcW w:w="1980" w:type="dxa"/>
            <w:shd w:val="clear" w:color="auto" w:fill="D9E2F3" w:themeFill="accent1" w:themeFillTint="33"/>
          </w:tcPr>
          <w:p w14:paraId="590819DD" w14:textId="33531D4F" w:rsidR="00D710D5" w:rsidRDefault="00BB25D3" w:rsidP="00E45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11:00 </w:t>
            </w:r>
            <w:r w:rsidRPr="00BB25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11:20</w:t>
            </w:r>
          </w:p>
        </w:tc>
        <w:tc>
          <w:tcPr>
            <w:tcW w:w="7769" w:type="dxa"/>
            <w:shd w:val="clear" w:color="auto" w:fill="FFFFFF" w:themeFill="background1"/>
          </w:tcPr>
          <w:p w14:paraId="78B1D7E1" w14:textId="316B658E" w:rsidR="00D710D5" w:rsidRDefault="00AE370D" w:rsidP="00E00169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Sensorinės priemonė</w:t>
            </w:r>
            <w:r w:rsidR="00BB25D3" w:rsidRPr="00BB25D3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s vaikams su motorikos sutrikimais. STABILO s</w:t>
            </w:r>
            <w:r w:rsidR="00BB25D3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pecialistų praktiniai patarimai</w:t>
            </w:r>
          </w:p>
          <w:p w14:paraId="26D52062" w14:textId="466F9BC6" w:rsidR="00BB25D3" w:rsidRPr="00E00169" w:rsidRDefault="00BB25D3" w:rsidP="00E00169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B25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Dominik Gargol, UAB „Teida“ atstovas, Lenkija</w:t>
            </w:r>
          </w:p>
        </w:tc>
      </w:tr>
      <w:tr w:rsidR="00E00169" w:rsidRPr="00DB69F0" w14:paraId="7B1067FB" w14:textId="77777777" w:rsidTr="00367B2E">
        <w:tc>
          <w:tcPr>
            <w:tcW w:w="1980" w:type="dxa"/>
            <w:shd w:val="clear" w:color="auto" w:fill="D9E2F3" w:themeFill="accent1" w:themeFillTint="33"/>
          </w:tcPr>
          <w:p w14:paraId="0A58CA23" w14:textId="325D5008" w:rsidR="00E00169" w:rsidRDefault="00BB25D3" w:rsidP="00E45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11.20 – 11.35</w:t>
            </w:r>
          </w:p>
        </w:tc>
        <w:tc>
          <w:tcPr>
            <w:tcW w:w="7769" w:type="dxa"/>
            <w:shd w:val="clear" w:color="auto" w:fill="FFFFFF" w:themeFill="background1"/>
          </w:tcPr>
          <w:p w14:paraId="74D1315D" w14:textId="77777777" w:rsidR="00E00169" w:rsidRPr="001D0E34" w:rsidRDefault="00E00169" w:rsidP="00E00169">
            <w:pPr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lt-LT"/>
              </w:rPr>
            </w:pPr>
            <w:r w:rsidRPr="001D0E34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  <w:t>Vaikų, turinčių aktyvumo ir dėmesio sutrikimą, sąmoningo dėmesingumo ugdymas</w:t>
            </w:r>
            <w:r w:rsidRPr="001D0E34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lt-LT"/>
              </w:rPr>
              <w:t xml:space="preserve"> </w:t>
            </w:r>
          </w:p>
          <w:p w14:paraId="0B4F44D5" w14:textId="185FBB31" w:rsidR="00E00169" w:rsidRPr="001D0E34" w:rsidRDefault="00E00169" w:rsidP="00E00169">
            <w:pPr>
              <w:jc w:val="both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</w:pPr>
            <w:r w:rsidRPr="001D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Milda Cibulskytė,</w:t>
            </w:r>
            <w:r w:rsidRPr="001D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Klaipėdos sutrikusio vystymosi kūdikių namų Ankstyvosios reabilitacijos skyriaus 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1D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psichologė, kognityvinės elgesio terapijos praktikė</w:t>
            </w:r>
          </w:p>
        </w:tc>
      </w:tr>
      <w:tr w:rsidR="00ED2530" w:rsidRPr="00DB69F0" w14:paraId="43DB5912" w14:textId="77777777" w:rsidTr="00367B2E">
        <w:tc>
          <w:tcPr>
            <w:tcW w:w="1980" w:type="dxa"/>
            <w:shd w:val="clear" w:color="auto" w:fill="D9E2F3" w:themeFill="accent1" w:themeFillTint="33"/>
          </w:tcPr>
          <w:p w14:paraId="55965D25" w14:textId="13E2D529" w:rsidR="00ED2530" w:rsidRPr="00DB69F0" w:rsidRDefault="00BB25D3" w:rsidP="00D11F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11.35</w:t>
            </w:r>
            <w:r w:rsidR="00E00169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50</w:t>
            </w:r>
            <w:r w:rsidR="001D0E34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</w:t>
            </w:r>
          </w:p>
        </w:tc>
        <w:tc>
          <w:tcPr>
            <w:tcW w:w="7769" w:type="dxa"/>
            <w:shd w:val="clear" w:color="auto" w:fill="FFFFFF" w:themeFill="background1"/>
          </w:tcPr>
          <w:p w14:paraId="01C29A15" w14:textId="77777777" w:rsidR="00ED2530" w:rsidRPr="001D0E34" w:rsidRDefault="00A83424" w:rsidP="00A834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D0E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Mūsų požiūris į negalią-visuomenės kanarėlė anglies kasykloje</w:t>
            </w:r>
          </w:p>
          <w:p w14:paraId="04802A17" w14:textId="5B9C4DCC" w:rsidR="00A83424" w:rsidRPr="001D0E34" w:rsidRDefault="00A83424" w:rsidP="00A8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34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="00F52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D0E34">
              <w:rPr>
                <w:rFonts w:ascii="Times New Roman" w:hAnsi="Times New Roman" w:cs="Times New Roman"/>
                <w:sz w:val="24"/>
                <w:szCs w:val="24"/>
              </w:rPr>
              <w:t>a Karosas, žmonių su Dauno sindromu ir jų globėjų asociacijos Klaipėdos apskrities koordinatorė. LCC tarptautinis Universitetas, Klaipėda</w:t>
            </w:r>
          </w:p>
        </w:tc>
      </w:tr>
      <w:tr w:rsidR="00A83424" w:rsidRPr="00DB69F0" w14:paraId="7C89207F" w14:textId="77777777" w:rsidTr="00367B2E">
        <w:tc>
          <w:tcPr>
            <w:tcW w:w="1980" w:type="dxa"/>
            <w:shd w:val="clear" w:color="auto" w:fill="D9E2F3" w:themeFill="accent1" w:themeFillTint="33"/>
          </w:tcPr>
          <w:p w14:paraId="41A28112" w14:textId="1E638823" w:rsidR="00A83424" w:rsidRPr="00E00169" w:rsidRDefault="00BB25D3" w:rsidP="00E45B5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t-LT"/>
              </w:rPr>
              <w:lastRenderedPageBreak/>
              <w:t>11.50 – 12.</w:t>
            </w:r>
            <w:r w:rsidR="001D0E34" w:rsidRPr="00E00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t-LT"/>
              </w:rPr>
              <w:t>5</w:t>
            </w:r>
          </w:p>
        </w:tc>
        <w:tc>
          <w:tcPr>
            <w:tcW w:w="7769" w:type="dxa"/>
            <w:shd w:val="clear" w:color="auto" w:fill="FFFFFF" w:themeFill="background1"/>
          </w:tcPr>
          <w:p w14:paraId="0FCE4C00" w14:textId="5CD965EE" w:rsidR="00A83424" w:rsidRPr="008F1C2D" w:rsidRDefault="00A83424" w:rsidP="00A83424">
            <w:pPr>
              <w:jc w:val="both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</w:pPr>
            <w:r w:rsidRPr="008F1C2D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  <w:t>Autizmas 2019 m</w:t>
            </w:r>
            <w:r w:rsidR="008F1C2D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  <w:t>etai</w:t>
            </w:r>
          </w:p>
          <w:p w14:paraId="123E5680" w14:textId="5AFBAE4D" w:rsidR="00A83424" w:rsidRPr="00E00169" w:rsidRDefault="00A83424" w:rsidP="008256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Vidas Karvelis, Klaipėdos pedagoginė psichologinė tarnyba, direktoriaus pavaduotojas</w:t>
            </w:r>
          </w:p>
        </w:tc>
      </w:tr>
      <w:tr w:rsidR="00E00169" w:rsidRPr="00DB69F0" w14:paraId="69390584" w14:textId="77777777" w:rsidTr="00367B2E">
        <w:tc>
          <w:tcPr>
            <w:tcW w:w="1980" w:type="dxa"/>
            <w:shd w:val="clear" w:color="auto" w:fill="D9E2F3" w:themeFill="accent1" w:themeFillTint="33"/>
          </w:tcPr>
          <w:p w14:paraId="363DCF6C" w14:textId="15A9EE3A" w:rsidR="00E00169" w:rsidRPr="00E00169" w:rsidRDefault="00BB25D3" w:rsidP="00E45B5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t-LT"/>
              </w:rPr>
              <w:t>12.05 – 12.2</w:t>
            </w:r>
            <w:r w:rsidR="00E00169" w:rsidRPr="00E00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7769" w:type="dxa"/>
            <w:shd w:val="clear" w:color="auto" w:fill="FFFFFF" w:themeFill="background1"/>
          </w:tcPr>
          <w:p w14:paraId="4A0EB567" w14:textId="77777777" w:rsidR="00E00169" w:rsidRPr="00E00169" w:rsidRDefault="00E00169" w:rsidP="00E00169">
            <w:pPr>
              <w:jc w:val="both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</w:pPr>
            <w:r w:rsidRPr="00E00169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  <w:t>Naujausios sensorinės integracijos vertinimo metodikos</w:t>
            </w:r>
          </w:p>
          <w:p w14:paraId="7C4B20DF" w14:textId="315207C9" w:rsidR="00E00169" w:rsidRPr="00E00169" w:rsidRDefault="00E00169" w:rsidP="00E00169">
            <w:pPr>
              <w:jc w:val="both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</w:pPr>
            <w:r w:rsidRPr="00E00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Doc. dr. Giedrė Kavaliauskienė, Klaipėdos Universitetas. Klaipėdos sutrikusio vystymosi kūdikių namų Ankstyvosios reabilitacijos skyriaus ergoterapeutė</w:t>
            </w:r>
          </w:p>
        </w:tc>
      </w:tr>
      <w:tr w:rsidR="00A83424" w:rsidRPr="00DB69F0" w14:paraId="40BCCFAE" w14:textId="77777777" w:rsidTr="00367B2E">
        <w:tc>
          <w:tcPr>
            <w:tcW w:w="1980" w:type="dxa"/>
            <w:shd w:val="clear" w:color="auto" w:fill="D9E2F3" w:themeFill="accent1" w:themeFillTint="33"/>
          </w:tcPr>
          <w:p w14:paraId="0F49DB2D" w14:textId="5AAB6120" w:rsidR="00A83424" w:rsidRPr="00DB69F0" w:rsidRDefault="00BB25D3" w:rsidP="00E45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12.2</w:t>
            </w:r>
            <w:r w:rsidR="00E00169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0 – 12.3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5</w:t>
            </w:r>
            <w:r w:rsidR="001D0E34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</w:t>
            </w:r>
          </w:p>
        </w:tc>
        <w:tc>
          <w:tcPr>
            <w:tcW w:w="7769" w:type="dxa"/>
            <w:shd w:val="clear" w:color="auto" w:fill="FFFFFF" w:themeFill="background1"/>
          </w:tcPr>
          <w:p w14:paraId="742EA77B" w14:textId="57FAD226" w:rsidR="00A83424" w:rsidRPr="001D0E34" w:rsidRDefault="008256DE" w:rsidP="00A83424">
            <w:pPr>
              <w:jc w:val="both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</w:pPr>
            <w:r w:rsidRPr="001D0E34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  <w:t xml:space="preserve">Ankstyvasis į tikslą </w:t>
            </w:r>
            <w:r w:rsidRPr="00362A71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  <w:t>or</w:t>
            </w:r>
            <w:r w:rsidR="00362A71" w:rsidRPr="00362A71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  <w:t>i</w:t>
            </w:r>
            <w:r w:rsidRPr="00362A71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  <w:t>entuotas</w:t>
            </w:r>
            <w:r w:rsidRPr="001D0E34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  <w:t xml:space="preserve"> mokymas</w:t>
            </w:r>
          </w:p>
          <w:p w14:paraId="1F6A0133" w14:textId="248575E2" w:rsidR="008256DE" w:rsidRPr="001D0E34" w:rsidRDefault="008256DE" w:rsidP="008256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D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Doc. dr. Laura Žalienė, </w:t>
            </w:r>
            <w:r w:rsidRPr="001D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Klaipėdos Universitetas. </w:t>
            </w:r>
            <w:r w:rsidRPr="001D0E3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Vaiko sveikatos informacinio centro įkūrėja</w:t>
            </w:r>
          </w:p>
        </w:tc>
      </w:tr>
      <w:tr w:rsidR="008256DE" w:rsidRPr="00DB69F0" w14:paraId="70806D1A" w14:textId="77777777" w:rsidTr="00367B2E">
        <w:tc>
          <w:tcPr>
            <w:tcW w:w="1980" w:type="dxa"/>
            <w:shd w:val="clear" w:color="auto" w:fill="D9E2F3" w:themeFill="accent1" w:themeFillTint="33"/>
          </w:tcPr>
          <w:p w14:paraId="023A00E1" w14:textId="56B49F8F" w:rsidR="008256DE" w:rsidRPr="00DB69F0" w:rsidRDefault="005304F5" w:rsidP="00E45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12.35</w:t>
            </w:r>
            <w:r w:rsidR="00E00169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– 12.5</w:t>
            </w:r>
            <w:r w:rsidR="001D0E34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0 </w:t>
            </w:r>
          </w:p>
        </w:tc>
        <w:tc>
          <w:tcPr>
            <w:tcW w:w="7769" w:type="dxa"/>
            <w:shd w:val="clear" w:color="auto" w:fill="FFFFFF" w:themeFill="background1"/>
          </w:tcPr>
          <w:p w14:paraId="0835CE1A" w14:textId="77777777" w:rsidR="008256DE" w:rsidRPr="001D0E34" w:rsidRDefault="008256DE" w:rsidP="00A83424">
            <w:pPr>
              <w:jc w:val="both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</w:pPr>
            <w:r w:rsidRPr="001D0E34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  <w:t>Delfinų asistuojamos terapijos tyrimai: istorija, dabartis ir ateities tyrinėjimai</w:t>
            </w:r>
          </w:p>
          <w:p w14:paraId="5F577E9B" w14:textId="5CCA5DE5" w:rsidR="008256DE" w:rsidRPr="001D0E34" w:rsidRDefault="008256DE" w:rsidP="008256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Doc. dr. Brigita Kreivinienė, </w:t>
            </w:r>
            <w:r w:rsidRPr="001D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Universitetas. Delfinų terapijos skyriaus vedėja ir delfinų terapijos programos vadovė</w:t>
            </w:r>
          </w:p>
          <w:p w14:paraId="06406C1E" w14:textId="2119AB01" w:rsidR="008256DE" w:rsidRPr="001D0E34" w:rsidRDefault="008256DE" w:rsidP="00A834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Prof. dr. Daiva Mockevičienė,</w:t>
            </w:r>
            <w:r w:rsidRPr="001D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Klaipėdos Universitetas, Holistinės medicinos ir reabilitacijos katedros vedėja</w:t>
            </w:r>
          </w:p>
        </w:tc>
      </w:tr>
      <w:tr w:rsidR="008256DE" w:rsidRPr="00DB69F0" w14:paraId="689F9992" w14:textId="77777777" w:rsidTr="00367B2E">
        <w:tc>
          <w:tcPr>
            <w:tcW w:w="1980" w:type="dxa"/>
            <w:shd w:val="clear" w:color="auto" w:fill="D9E2F3" w:themeFill="accent1" w:themeFillTint="33"/>
          </w:tcPr>
          <w:p w14:paraId="511489E0" w14:textId="35436F94" w:rsidR="008256DE" w:rsidRPr="00DB69F0" w:rsidRDefault="005304F5" w:rsidP="00E45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12.50 – 13.05</w:t>
            </w:r>
          </w:p>
        </w:tc>
        <w:tc>
          <w:tcPr>
            <w:tcW w:w="7769" w:type="dxa"/>
            <w:shd w:val="clear" w:color="auto" w:fill="FFFFFF" w:themeFill="background1"/>
          </w:tcPr>
          <w:p w14:paraId="761A9DAE" w14:textId="77777777" w:rsidR="008256DE" w:rsidRPr="001D0E34" w:rsidRDefault="008256DE" w:rsidP="00A83424">
            <w:pPr>
              <w:jc w:val="both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</w:pPr>
            <w:r w:rsidRPr="001D0E34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  <w:t>Holistinis požiūris hipoterapijos taikyme vaikams, turintiems raidos sutrikimų</w:t>
            </w:r>
          </w:p>
          <w:p w14:paraId="60170C94" w14:textId="7D179685" w:rsidR="008256DE" w:rsidRPr="001D0E34" w:rsidRDefault="008256DE" w:rsidP="008256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D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Rita Gikarienė, Giedrė Šiudeikytė, k</w:t>
            </w:r>
            <w:r w:rsidRPr="001D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ineziterapeutės, </w:t>
            </w:r>
            <w:r w:rsidRPr="001D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Klaipėdos universiteto </w:t>
            </w:r>
            <w:r w:rsidRPr="001D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Papildomosios ir alternatyviosios medicinos magistrantės</w:t>
            </w:r>
          </w:p>
          <w:p w14:paraId="1BFA33BD" w14:textId="10125310" w:rsidR="008256DE" w:rsidRPr="001D0E34" w:rsidRDefault="008256DE" w:rsidP="008256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D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Kristina Mockevičienė, </w:t>
            </w:r>
            <w:r w:rsidRPr="001D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 ,,Vaiko raida“ vadovė, spec. pedagogė</w:t>
            </w:r>
          </w:p>
        </w:tc>
      </w:tr>
      <w:tr w:rsidR="008256DE" w:rsidRPr="00DB69F0" w14:paraId="27D0B4E1" w14:textId="77777777" w:rsidTr="00367B2E">
        <w:tc>
          <w:tcPr>
            <w:tcW w:w="1980" w:type="dxa"/>
            <w:shd w:val="clear" w:color="auto" w:fill="D9E2F3" w:themeFill="accent1" w:themeFillTint="33"/>
          </w:tcPr>
          <w:p w14:paraId="22E356F2" w14:textId="0AA3DB10" w:rsidR="008256DE" w:rsidRPr="00AE370D" w:rsidRDefault="005304F5" w:rsidP="00E45B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13.05</w:t>
            </w:r>
            <w:r w:rsidR="00E00169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– 13.5</w:t>
            </w:r>
            <w:r w:rsidR="001D0E34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7769" w:type="dxa"/>
            <w:shd w:val="clear" w:color="auto" w:fill="D9E2F3" w:themeFill="accent1" w:themeFillTint="33"/>
          </w:tcPr>
          <w:p w14:paraId="068B4487" w14:textId="756A5F8B" w:rsidR="008256DE" w:rsidRPr="005925A2" w:rsidRDefault="008256DE" w:rsidP="0081095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t-LT"/>
              </w:rPr>
            </w:pPr>
            <w:r w:rsidRPr="005925A2">
              <w:rPr>
                <w:rFonts w:ascii="Times New Roman" w:eastAsia="Times New Roman" w:hAnsi="Times New Roman" w:cs="Times New Roman"/>
                <w:b/>
                <w:iCs/>
                <w:color w:val="C00000"/>
                <w:sz w:val="24"/>
                <w:szCs w:val="24"/>
                <w:lang w:eastAsia="lt-LT"/>
              </w:rPr>
              <w:t>Pietūs</w:t>
            </w:r>
            <w:r w:rsidR="0062136B">
              <w:rPr>
                <w:rFonts w:ascii="Times New Roman" w:eastAsia="Times New Roman" w:hAnsi="Times New Roman" w:cs="Times New Roman"/>
                <w:b/>
                <w:iCs/>
                <w:color w:val="C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256DE" w:rsidRPr="00DB69F0" w14:paraId="248105B6" w14:textId="77777777" w:rsidTr="00367B2E">
        <w:tc>
          <w:tcPr>
            <w:tcW w:w="1980" w:type="dxa"/>
            <w:shd w:val="clear" w:color="auto" w:fill="D9E2F3" w:themeFill="accent1" w:themeFillTint="33"/>
          </w:tcPr>
          <w:p w14:paraId="23985185" w14:textId="1260AB03" w:rsidR="008256DE" w:rsidRPr="00DB69F0" w:rsidRDefault="00E00169" w:rsidP="00E45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13.50 – 14.1</w:t>
            </w:r>
            <w:r w:rsidR="001D0E34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0 </w:t>
            </w:r>
          </w:p>
        </w:tc>
        <w:tc>
          <w:tcPr>
            <w:tcW w:w="7769" w:type="dxa"/>
            <w:shd w:val="clear" w:color="auto" w:fill="FFFFFF" w:themeFill="background1"/>
          </w:tcPr>
          <w:p w14:paraId="78A1ADE4" w14:textId="77777777" w:rsidR="00367B2E" w:rsidRPr="001D0E34" w:rsidRDefault="00367B2E" w:rsidP="008256DE">
            <w:pPr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</w:pPr>
            <w:r w:rsidRPr="001D0E34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  <w:t>Technologijų įtaka ankstyvajai vaiko raidai</w:t>
            </w:r>
          </w:p>
          <w:p w14:paraId="257C16BD" w14:textId="49A130A0" w:rsidR="008256DE" w:rsidRPr="001D0E34" w:rsidRDefault="008256DE" w:rsidP="008256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Doc. </w:t>
            </w:r>
            <w:r w:rsidR="008E0A54" w:rsidRPr="001D0E34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1D0E34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8E0A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D0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Audronė Prasauskienė, </w:t>
            </w:r>
            <w:r w:rsidRPr="001D0E34">
              <w:rPr>
                <w:rFonts w:ascii="Times New Roman" w:hAnsi="Times New Roman" w:cs="Times New Roman"/>
                <w:sz w:val="24"/>
                <w:szCs w:val="24"/>
              </w:rPr>
              <w:t>LSMU ligoninės Kauno klinikų filialas Vaikų reabilitacijos ligoninės ,,Lopšelis“ vadovė</w:t>
            </w:r>
          </w:p>
        </w:tc>
      </w:tr>
      <w:tr w:rsidR="008256DE" w:rsidRPr="00DB69F0" w14:paraId="6B75C030" w14:textId="77777777" w:rsidTr="00367B2E">
        <w:tc>
          <w:tcPr>
            <w:tcW w:w="1980" w:type="dxa"/>
            <w:shd w:val="clear" w:color="auto" w:fill="D9E2F3" w:themeFill="accent1" w:themeFillTint="33"/>
          </w:tcPr>
          <w:p w14:paraId="32ABA2E9" w14:textId="5A740C60" w:rsidR="008256DE" w:rsidRPr="00DB69F0" w:rsidRDefault="00E00169" w:rsidP="00E45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14.10 – 14.3</w:t>
            </w:r>
            <w:r w:rsidR="001D0E34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0 </w:t>
            </w:r>
          </w:p>
        </w:tc>
        <w:tc>
          <w:tcPr>
            <w:tcW w:w="7769" w:type="dxa"/>
            <w:shd w:val="clear" w:color="auto" w:fill="FFFFFF" w:themeFill="background1"/>
          </w:tcPr>
          <w:p w14:paraId="19261DA7" w14:textId="77777777" w:rsidR="008256DE" w:rsidRPr="001D0E34" w:rsidRDefault="008256DE" w:rsidP="00A83424">
            <w:pPr>
              <w:jc w:val="both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</w:pPr>
            <w:r w:rsidRPr="001D0E34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  <w:t>Ankstyvasis žmogaus motorinis vystymasis nuo pakitimo iki gebėjimo keistis ir prisitaikyti</w:t>
            </w:r>
          </w:p>
          <w:p w14:paraId="7D9580A9" w14:textId="0855E92C" w:rsidR="008256DE" w:rsidRPr="001D0E34" w:rsidRDefault="008256DE" w:rsidP="008256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D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Doc. dr. Vilma Dudonienė, </w:t>
            </w:r>
            <w:r w:rsidRPr="001D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LSU Sveikatingumo ir reabilitacijos katedra</w:t>
            </w:r>
          </w:p>
        </w:tc>
      </w:tr>
      <w:tr w:rsidR="008256DE" w:rsidRPr="00DB69F0" w14:paraId="5245F535" w14:textId="77777777" w:rsidTr="00367B2E">
        <w:tc>
          <w:tcPr>
            <w:tcW w:w="1980" w:type="dxa"/>
            <w:shd w:val="clear" w:color="auto" w:fill="D9E2F3" w:themeFill="accent1" w:themeFillTint="33"/>
          </w:tcPr>
          <w:p w14:paraId="6D7932D3" w14:textId="589705DF" w:rsidR="008256DE" w:rsidRPr="00DB69F0" w:rsidRDefault="00E00169" w:rsidP="00E45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14.30 – 14.5</w:t>
            </w:r>
            <w:r w:rsidR="001D0E34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7769" w:type="dxa"/>
            <w:shd w:val="clear" w:color="auto" w:fill="FFFFFF" w:themeFill="background1"/>
          </w:tcPr>
          <w:p w14:paraId="681C0BB5" w14:textId="77777777" w:rsidR="008256DE" w:rsidRPr="001D0E34" w:rsidRDefault="003C44BB" w:rsidP="00A83424">
            <w:pPr>
              <w:jc w:val="both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</w:pPr>
            <w:r w:rsidRPr="001D0E34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  <w:t>Iššūkiai teikiant pagalbą raidos sutrikimų turintiems ankstyvojo amžiaus vaikams: logopedų patirtys</w:t>
            </w:r>
          </w:p>
          <w:p w14:paraId="5D9FB094" w14:textId="070ED567" w:rsidR="00362A71" w:rsidRPr="001D0E34" w:rsidRDefault="003C44BB" w:rsidP="00A834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Doc. dr. Jūratė Ruškė</w:t>
            </w:r>
            <w:r w:rsidRPr="001D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Klaipėdos universitetas, Klaipėdos darželis-lopšelis ,,Puriena“ spec. pedagogė, logoterapeutė</w:t>
            </w:r>
          </w:p>
        </w:tc>
      </w:tr>
      <w:tr w:rsidR="008256DE" w:rsidRPr="00DB69F0" w14:paraId="0389A680" w14:textId="77777777" w:rsidTr="00367B2E">
        <w:tc>
          <w:tcPr>
            <w:tcW w:w="1980" w:type="dxa"/>
            <w:shd w:val="clear" w:color="auto" w:fill="D9E2F3" w:themeFill="accent1" w:themeFillTint="33"/>
          </w:tcPr>
          <w:p w14:paraId="0A332324" w14:textId="36C5C702" w:rsidR="008256DE" w:rsidRPr="00DB69F0" w:rsidRDefault="00E00169" w:rsidP="00E45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14.50 – 15.1</w:t>
            </w:r>
            <w:r w:rsidR="001D0E34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0 </w:t>
            </w:r>
          </w:p>
        </w:tc>
        <w:tc>
          <w:tcPr>
            <w:tcW w:w="7769" w:type="dxa"/>
            <w:shd w:val="clear" w:color="auto" w:fill="FFFFFF" w:themeFill="background1"/>
          </w:tcPr>
          <w:p w14:paraId="57D08A48" w14:textId="77777777" w:rsidR="008256DE" w:rsidRPr="001D0E34" w:rsidRDefault="003C44BB" w:rsidP="00A83424">
            <w:pPr>
              <w:jc w:val="both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</w:pPr>
            <w:r w:rsidRPr="001D0E34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  <w:t>Sutrikusios klausos vaikų ugdymas ir socializacija</w:t>
            </w:r>
          </w:p>
          <w:p w14:paraId="66D7E56E" w14:textId="6108A02B" w:rsidR="003C44BB" w:rsidRPr="001D0E34" w:rsidRDefault="003C44BB" w:rsidP="003C4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Kristina Rimkienė</w:t>
            </w:r>
            <w:r w:rsidRPr="001D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Klaipėdos technologijų mokymo centro surdopedagogė, metodininkė. Klaipėdos apskrities sutrikusios klausos vaikų ir jaunimo tėvų bendrijos pirmininkė</w:t>
            </w:r>
          </w:p>
        </w:tc>
      </w:tr>
      <w:tr w:rsidR="003C44BB" w:rsidRPr="00DB69F0" w14:paraId="1B36A077" w14:textId="77777777" w:rsidTr="00367B2E">
        <w:tc>
          <w:tcPr>
            <w:tcW w:w="1980" w:type="dxa"/>
            <w:shd w:val="clear" w:color="auto" w:fill="D9E2F3" w:themeFill="accent1" w:themeFillTint="33"/>
          </w:tcPr>
          <w:p w14:paraId="63792B8B" w14:textId="10B03E8A" w:rsidR="003C44BB" w:rsidRPr="00DB69F0" w:rsidRDefault="00E00169" w:rsidP="00E45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15.10 – 15.3</w:t>
            </w:r>
            <w:r w:rsidR="001D0E34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0 </w:t>
            </w:r>
          </w:p>
        </w:tc>
        <w:tc>
          <w:tcPr>
            <w:tcW w:w="7769" w:type="dxa"/>
            <w:shd w:val="clear" w:color="auto" w:fill="FFFFFF" w:themeFill="background1"/>
          </w:tcPr>
          <w:p w14:paraId="1CDBF5DC" w14:textId="7761B83E" w:rsidR="003C44BB" w:rsidRPr="001D0E34" w:rsidRDefault="003C44BB" w:rsidP="00A83424">
            <w:pPr>
              <w:jc w:val="both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</w:pPr>
            <w:r w:rsidRPr="001D0E34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  <w:t>Vaiko ekologinio žemėlapio strategijos taikymas kompleksinių paslaugų vaikų dienos užimtumo centre</w:t>
            </w:r>
            <w:r w:rsidR="00121FDB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  <w:t>.</w:t>
            </w:r>
            <w:r w:rsidR="00121FDB" w:rsidRPr="001D0E34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  <w:t xml:space="preserve"> Gerosios patirties sklaida</w:t>
            </w:r>
          </w:p>
          <w:p w14:paraId="3A885521" w14:textId="46E6E4A3" w:rsidR="003C44BB" w:rsidRPr="001D0E34" w:rsidRDefault="003C44BB" w:rsidP="003C44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D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Evelina Rimeikytė-Mickuvienė, </w:t>
            </w:r>
            <w:r w:rsidRPr="001D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sutrikusio vystymosi kūdikių namai. Kompleksinių paslaugų vaikų dienos užimtumo centras, logoterapeutė</w:t>
            </w:r>
          </w:p>
        </w:tc>
      </w:tr>
      <w:tr w:rsidR="003C44BB" w:rsidRPr="00DB69F0" w14:paraId="0F3BC955" w14:textId="77777777" w:rsidTr="00367B2E">
        <w:tc>
          <w:tcPr>
            <w:tcW w:w="1980" w:type="dxa"/>
            <w:shd w:val="clear" w:color="auto" w:fill="D9E2F3" w:themeFill="accent1" w:themeFillTint="33"/>
          </w:tcPr>
          <w:p w14:paraId="2506CA83" w14:textId="1708EAF7" w:rsidR="003C44BB" w:rsidRPr="00DB69F0" w:rsidRDefault="00E00169" w:rsidP="00E45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15.30 – 15.5</w:t>
            </w:r>
            <w:r w:rsidR="001D0E34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7769" w:type="dxa"/>
            <w:shd w:val="clear" w:color="auto" w:fill="FFFFFF" w:themeFill="background1"/>
          </w:tcPr>
          <w:p w14:paraId="4EDD6FF7" w14:textId="77777777" w:rsidR="003C44BB" w:rsidRPr="001D0E34" w:rsidRDefault="003C44BB" w:rsidP="00A83424">
            <w:pPr>
              <w:jc w:val="both"/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r w:rsidRPr="001D0E34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>Klaipėdos darželio ,,Gintarėlis“ projekto specialiųjų poreikių vaikams ,,Muzikuosiu ir judėsiu, piešiu žodžių negailėsiu“ pristatymas</w:t>
            </w:r>
          </w:p>
          <w:p w14:paraId="60D8EC28" w14:textId="77777777" w:rsidR="00121FDB" w:rsidRDefault="003C44BB" w:rsidP="00A83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4">
              <w:rPr>
                <w:rFonts w:ascii="Times New Roman" w:hAnsi="Times New Roman" w:cs="Times New Roman"/>
                <w:bCs/>
                <w:sz w:val="24"/>
                <w:szCs w:val="24"/>
              </w:rPr>
              <w:t>Reda Simaitienė, l</w:t>
            </w:r>
            <w:r w:rsidRPr="001D0E34">
              <w:rPr>
                <w:rFonts w:ascii="Times New Roman" w:hAnsi="Times New Roman" w:cs="Times New Roman"/>
                <w:sz w:val="24"/>
                <w:szCs w:val="24"/>
              </w:rPr>
              <w:t>ogopedė metodininkė. Klaipėdos sutrikusio vystymosi kūdikių namai, Ankstyvosios reabilitacijos skyrius, logoterapeutė</w:t>
            </w:r>
          </w:p>
          <w:p w14:paraId="1093C00F" w14:textId="130924E4" w:rsidR="003C44BB" w:rsidRPr="00121FDB" w:rsidRDefault="00121FDB" w:rsidP="00A834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E34">
              <w:rPr>
                <w:rFonts w:ascii="Times New Roman" w:hAnsi="Times New Roman" w:cs="Times New Roman"/>
                <w:bCs/>
                <w:sz w:val="24"/>
                <w:szCs w:val="24"/>
              </w:rPr>
              <w:t>Skirmantė Burbšienė, j</w:t>
            </w:r>
            <w:r w:rsidRPr="001D0E34">
              <w:rPr>
                <w:rFonts w:ascii="Times New Roman" w:hAnsi="Times New Roman" w:cs="Times New Roman"/>
                <w:sz w:val="24"/>
                <w:szCs w:val="24"/>
              </w:rPr>
              <w:t>udesio korekcijos mokytoja</w:t>
            </w:r>
          </w:p>
        </w:tc>
      </w:tr>
      <w:tr w:rsidR="003C44BB" w:rsidRPr="00DB69F0" w14:paraId="64FA9D3D" w14:textId="77777777" w:rsidTr="00367B2E">
        <w:tc>
          <w:tcPr>
            <w:tcW w:w="1980" w:type="dxa"/>
            <w:shd w:val="clear" w:color="auto" w:fill="D9E2F3" w:themeFill="accent1" w:themeFillTint="33"/>
          </w:tcPr>
          <w:p w14:paraId="668E2837" w14:textId="5AF81062" w:rsidR="003C44BB" w:rsidRPr="00DB69F0" w:rsidRDefault="00E00169" w:rsidP="00E45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15.50 – 16.1</w:t>
            </w:r>
            <w:r w:rsidR="001D0E34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0 </w:t>
            </w:r>
          </w:p>
        </w:tc>
        <w:tc>
          <w:tcPr>
            <w:tcW w:w="7769" w:type="dxa"/>
            <w:shd w:val="clear" w:color="auto" w:fill="FFFFFF" w:themeFill="background1"/>
          </w:tcPr>
          <w:p w14:paraId="4DD25F6E" w14:textId="293FDFB6" w:rsidR="003C44BB" w:rsidRPr="00121FDB" w:rsidRDefault="003C44BB" w:rsidP="00A83424">
            <w:pPr>
              <w:jc w:val="both"/>
              <w:rPr>
                <w:rFonts w:ascii="Times New Roman" w:eastAsia="Times New Roman" w:hAnsi="Times New Roman" w:cs="Times New Roman"/>
                <w:iCs/>
                <w:strike/>
                <w:color w:val="C00000"/>
                <w:sz w:val="24"/>
                <w:szCs w:val="24"/>
                <w:lang w:eastAsia="lt-LT"/>
              </w:rPr>
            </w:pPr>
            <w:r w:rsidRPr="001D0E34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  <w:t>Tėvų ir ikimokyklinių įstaigų pedagogų edukavimo</w:t>
            </w:r>
            <w:bookmarkStart w:id="0" w:name="_GoBack"/>
            <w:bookmarkEnd w:id="0"/>
            <w:r w:rsidRPr="001D0E34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  <w:t xml:space="preserve"> būdai ir formos ugdant raidos sutrikimų turintį vaiką“ </w:t>
            </w:r>
          </w:p>
          <w:p w14:paraId="76A9A3B7" w14:textId="127612DA" w:rsidR="003C44BB" w:rsidRPr="00121FDB" w:rsidRDefault="003C44BB" w:rsidP="00A834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D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Lina Liutvinienė, a</w:t>
            </w:r>
            <w:r w:rsidRPr="001D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nkstyvosios intervencijos centras ,,Gandriukas“ vadovė, </w:t>
            </w:r>
            <w:proofErr w:type="spellStart"/>
            <w:r w:rsidRPr="001D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</w:t>
            </w:r>
            <w:proofErr w:type="spellEnd"/>
            <w:r w:rsidRPr="001D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pedagogė, logopedė</w:t>
            </w:r>
          </w:p>
        </w:tc>
      </w:tr>
      <w:tr w:rsidR="003C44BB" w:rsidRPr="00DB69F0" w14:paraId="7762B55E" w14:textId="77777777" w:rsidTr="00367B2E">
        <w:tc>
          <w:tcPr>
            <w:tcW w:w="1980" w:type="dxa"/>
            <w:shd w:val="clear" w:color="auto" w:fill="D9E2F3" w:themeFill="accent1" w:themeFillTint="33"/>
          </w:tcPr>
          <w:p w14:paraId="3B87D66D" w14:textId="5FDD48D5" w:rsidR="003C44BB" w:rsidRPr="00DB69F0" w:rsidRDefault="00E00169" w:rsidP="00E45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16.10 – 16.3</w:t>
            </w:r>
            <w:r w:rsidR="001D0E34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7769" w:type="dxa"/>
            <w:shd w:val="clear" w:color="auto" w:fill="FFFFFF" w:themeFill="background1"/>
          </w:tcPr>
          <w:p w14:paraId="789713BB" w14:textId="77777777" w:rsidR="003C44BB" w:rsidRPr="001D0E34" w:rsidRDefault="00367B2E" w:rsidP="00A83424">
            <w:pPr>
              <w:jc w:val="both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</w:pPr>
            <w:r w:rsidRPr="001D0E34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t-LT"/>
              </w:rPr>
              <w:t>Vaikų su raidos įvairove stovyklos sėkmės šaltiniai</w:t>
            </w:r>
          </w:p>
          <w:p w14:paraId="6539D9BB" w14:textId="57FE3AA1" w:rsidR="00367B2E" w:rsidRPr="001D0E34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Rita Karvelienė</w:t>
            </w:r>
            <w:r w:rsidRPr="001D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VŠĮ „Elgesio sprendimai“ direktorė</w:t>
            </w:r>
          </w:p>
        </w:tc>
      </w:tr>
      <w:tr w:rsidR="00367B2E" w:rsidRPr="00DB69F0" w14:paraId="20D39175" w14:textId="77777777" w:rsidTr="001D0E34">
        <w:tc>
          <w:tcPr>
            <w:tcW w:w="1980" w:type="dxa"/>
            <w:shd w:val="clear" w:color="auto" w:fill="D9E2F3" w:themeFill="accent1" w:themeFillTint="33"/>
          </w:tcPr>
          <w:p w14:paraId="4648FC8F" w14:textId="10E5676D" w:rsidR="00367B2E" w:rsidRPr="00DB69F0" w:rsidRDefault="00E00169" w:rsidP="00E45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16.30 – 17</w:t>
            </w:r>
            <w:r w:rsidR="001D0E34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.00</w:t>
            </w:r>
          </w:p>
        </w:tc>
        <w:tc>
          <w:tcPr>
            <w:tcW w:w="7769" w:type="dxa"/>
            <w:shd w:val="clear" w:color="auto" w:fill="D9E2F3" w:themeFill="accent1" w:themeFillTint="33"/>
          </w:tcPr>
          <w:p w14:paraId="790DC88C" w14:textId="4F1C1FBC" w:rsidR="00367B2E" w:rsidRPr="005925A2" w:rsidRDefault="00367B2E" w:rsidP="00A8342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t-LT"/>
              </w:rPr>
            </w:pPr>
            <w:r w:rsidRPr="005925A2">
              <w:rPr>
                <w:rFonts w:ascii="Times New Roman" w:eastAsia="Times New Roman" w:hAnsi="Times New Roman" w:cs="Times New Roman"/>
                <w:b/>
                <w:iCs/>
                <w:color w:val="C00000"/>
                <w:sz w:val="24"/>
                <w:szCs w:val="24"/>
                <w:lang w:eastAsia="lt-LT"/>
              </w:rPr>
              <w:t>Diskusija</w:t>
            </w:r>
          </w:p>
        </w:tc>
      </w:tr>
    </w:tbl>
    <w:p w14:paraId="0CD3553F" w14:textId="77777777" w:rsidR="00E45B51" w:rsidRPr="00DB69F0" w:rsidRDefault="00E45B51" w:rsidP="00E45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BFC796E" w14:textId="1B31A414" w:rsidR="00710BA7" w:rsidRPr="00DB69F0" w:rsidRDefault="00EF520E" w:rsidP="006F2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DB69F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10BA7" w:rsidRPr="00DB69F0" w:rsidSect="00992E58">
      <w:footerReference w:type="default" r:id="rId10"/>
      <w:pgSz w:w="11906" w:h="16838"/>
      <w:pgMar w:top="568" w:right="707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B03DC" w14:textId="77777777" w:rsidR="00B32719" w:rsidRDefault="00B32719" w:rsidP="00D82657">
      <w:pPr>
        <w:spacing w:after="0" w:line="240" w:lineRule="auto"/>
      </w:pPr>
      <w:r>
        <w:separator/>
      </w:r>
    </w:p>
  </w:endnote>
  <w:endnote w:type="continuationSeparator" w:id="0">
    <w:p w14:paraId="7D1B41E6" w14:textId="77777777" w:rsidR="00B32719" w:rsidRDefault="00B32719" w:rsidP="00D8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8469" w14:textId="2EB9C3BD" w:rsidR="00D82657" w:rsidRPr="00D82657" w:rsidRDefault="004C57C6" w:rsidP="00482571">
    <w:pPr>
      <w:pStyle w:val="Porat"/>
      <w:jc w:val="both"/>
    </w:pPr>
    <w:r>
      <w:rPr>
        <w:noProof/>
        <w:lang w:eastAsia="lt-LT"/>
      </w:rPr>
      <w:drawing>
        <wp:inline distT="0" distB="0" distL="0" distR="0" wp14:anchorId="11C0459C" wp14:editId="0692DC5D">
          <wp:extent cx="1545646" cy="971550"/>
          <wp:effectExtent l="0" t="0" r="0" b="0"/>
          <wp:docPr id="4" name="Picture 4" descr="Vaizdo rezultatas pagal užklausą „slaugivita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izdo rezultatas pagal užklausą „slaugivita“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357" cy="998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lt-LT"/>
      </w:rPr>
      <w:t xml:space="preserve">  </w:t>
    </w:r>
    <w:r w:rsidR="00482571">
      <w:rPr>
        <w:noProof/>
        <w:lang w:eastAsia="lt-LT"/>
      </w:rPr>
      <w:t xml:space="preserve"> </w:t>
    </w:r>
    <w:r w:rsidR="00482571" w:rsidRPr="00752F1A">
      <w:rPr>
        <w:noProof/>
        <w:lang w:eastAsia="lt-LT"/>
      </w:rPr>
      <w:drawing>
        <wp:inline distT="0" distB="0" distL="0" distR="0" wp14:anchorId="7B6888BE" wp14:editId="7452E352">
          <wp:extent cx="1123950" cy="752475"/>
          <wp:effectExtent l="0" t="0" r="0" b="9525"/>
          <wp:docPr id="13" name="Picture 13" descr="UAB Te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UAB Tei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2571">
      <w:rPr>
        <w:noProof/>
        <w:lang w:eastAsia="lt-LT"/>
      </w:rPr>
      <w:t xml:space="preserve">             </w:t>
    </w:r>
    <w:r w:rsidR="00D82657">
      <w:rPr>
        <w:noProof/>
        <w:lang w:eastAsia="lt-LT"/>
      </w:rPr>
      <w:t xml:space="preserve">    </w:t>
    </w:r>
    <w:r w:rsidR="00D82657" w:rsidRPr="001A3CD1">
      <w:rPr>
        <w:noProof/>
        <w:lang w:eastAsia="lt-LT"/>
      </w:rPr>
      <w:drawing>
        <wp:inline distT="0" distB="0" distL="0" distR="0" wp14:anchorId="231F2921" wp14:editId="7D79A9C8">
          <wp:extent cx="962025" cy="476250"/>
          <wp:effectExtent l="0" t="0" r="952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2657">
      <w:rPr>
        <w:noProof/>
        <w:lang w:eastAsia="lt-LT"/>
      </w:rPr>
      <w:t xml:space="preserve">    </w:t>
    </w:r>
    <w:r w:rsidR="00482571">
      <w:rPr>
        <w:noProof/>
        <w:lang w:eastAsia="lt-LT"/>
      </w:rPr>
      <w:t xml:space="preserve">                 </w:t>
    </w:r>
    <w:r w:rsidR="00482571" w:rsidRPr="00752F1A">
      <w:rPr>
        <w:noProof/>
        <w:lang w:eastAsia="lt-LT"/>
      </w:rPr>
      <w:drawing>
        <wp:inline distT="0" distB="0" distL="0" distR="0" wp14:anchorId="18E78E0D" wp14:editId="064144D2">
          <wp:extent cx="952500" cy="542925"/>
          <wp:effectExtent l="0" t="0" r="0" b="9525"/>
          <wp:docPr id="12" name="Picture 12" descr="UAB âVitae Literaâ logotip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3" descr="UAB âVitae Literaâ logotipa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lt-LT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71351" w14:textId="77777777" w:rsidR="00B32719" w:rsidRDefault="00B32719" w:rsidP="00D82657">
      <w:pPr>
        <w:spacing w:after="0" w:line="240" w:lineRule="auto"/>
      </w:pPr>
      <w:r>
        <w:separator/>
      </w:r>
    </w:p>
  </w:footnote>
  <w:footnote w:type="continuationSeparator" w:id="0">
    <w:p w14:paraId="14C671BD" w14:textId="77777777" w:rsidR="00B32719" w:rsidRDefault="00B32719" w:rsidP="00D8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544D1"/>
    <w:multiLevelType w:val="hybridMultilevel"/>
    <w:tmpl w:val="7AE419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5F07"/>
    <w:multiLevelType w:val="multilevel"/>
    <w:tmpl w:val="9690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D6EED"/>
    <w:multiLevelType w:val="hybridMultilevel"/>
    <w:tmpl w:val="3FFE3F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95478"/>
    <w:multiLevelType w:val="multilevel"/>
    <w:tmpl w:val="9822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5F6660"/>
    <w:multiLevelType w:val="hybridMultilevel"/>
    <w:tmpl w:val="C3AC34D8"/>
    <w:lvl w:ilvl="0" w:tplc="AE64B41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03"/>
    <w:rsid w:val="000077C8"/>
    <w:rsid w:val="000320F4"/>
    <w:rsid w:val="00091F7A"/>
    <w:rsid w:val="0009352D"/>
    <w:rsid w:val="000A6126"/>
    <w:rsid w:val="000A6C44"/>
    <w:rsid w:val="000B4BD6"/>
    <w:rsid w:val="000C7FB8"/>
    <w:rsid w:val="000D1013"/>
    <w:rsid w:val="000D3F2E"/>
    <w:rsid w:val="000F65B5"/>
    <w:rsid w:val="00100456"/>
    <w:rsid w:val="00121FDB"/>
    <w:rsid w:val="0012323E"/>
    <w:rsid w:val="0012651E"/>
    <w:rsid w:val="0012716E"/>
    <w:rsid w:val="00127AF2"/>
    <w:rsid w:val="00127DDE"/>
    <w:rsid w:val="001302C8"/>
    <w:rsid w:val="0014445F"/>
    <w:rsid w:val="00144E14"/>
    <w:rsid w:val="00162733"/>
    <w:rsid w:val="001934D3"/>
    <w:rsid w:val="001A471C"/>
    <w:rsid w:val="001B624A"/>
    <w:rsid w:val="001C6480"/>
    <w:rsid w:val="001D0E34"/>
    <w:rsid w:val="001E3AD4"/>
    <w:rsid w:val="001E56A9"/>
    <w:rsid w:val="001E69FE"/>
    <w:rsid w:val="001F633B"/>
    <w:rsid w:val="001F68FB"/>
    <w:rsid w:val="0023640A"/>
    <w:rsid w:val="00242373"/>
    <w:rsid w:val="002650D4"/>
    <w:rsid w:val="00265A65"/>
    <w:rsid w:val="002961FA"/>
    <w:rsid w:val="002B2325"/>
    <w:rsid w:val="002C2B7D"/>
    <w:rsid w:val="002C7EA7"/>
    <w:rsid w:val="002E2D3A"/>
    <w:rsid w:val="002E7FA7"/>
    <w:rsid w:val="002F7B88"/>
    <w:rsid w:val="00304D39"/>
    <w:rsid w:val="003125FB"/>
    <w:rsid w:val="0031400F"/>
    <w:rsid w:val="00321A74"/>
    <w:rsid w:val="00326260"/>
    <w:rsid w:val="003340D9"/>
    <w:rsid w:val="00334484"/>
    <w:rsid w:val="00344BD0"/>
    <w:rsid w:val="00362A71"/>
    <w:rsid w:val="00365A57"/>
    <w:rsid w:val="00367B2E"/>
    <w:rsid w:val="003766FF"/>
    <w:rsid w:val="00380DA0"/>
    <w:rsid w:val="003946E4"/>
    <w:rsid w:val="003A18F8"/>
    <w:rsid w:val="003A68AE"/>
    <w:rsid w:val="003B101E"/>
    <w:rsid w:val="003B6279"/>
    <w:rsid w:val="003C1231"/>
    <w:rsid w:val="003C27DF"/>
    <w:rsid w:val="003C3451"/>
    <w:rsid w:val="003C44BB"/>
    <w:rsid w:val="003C50F0"/>
    <w:rsid w:val="003D5150"/>
    <w:rsid w:val="003E2A78"/>
    <w:rsid w:val="003E6022"/>
    <w:rsid w:val="003F2022"/>
    <w:rsid w:val="003F7D5D"/>
    <w:rsid w:val="00401745"/>
    <w:rsid w:val="004070EE"/>
    <w:rsid w:val="00410703"/>
    <w:rsid w:val="0041208B"/>
    <w:rsid w:val="00441443"/>
    <w:rsid w:val="00443376"/>
    <w:rsid w:val="00462293"/>
    <w:rsid w:val="00465F99"/>
    <w:rsid w:val="00482571"/>
    <w:rsid w:val="004851A2"/>
    <w:rsid w:val="004957E6"/>
    <w:rsid w:val="00495EC7"/>
    <w:rsid w:val="00497620"/>
    <w:rsid w:val="004A32E7"/>
    <w:rsid w:val="004A4D0B"/>
    <w:rsid w:val="004C0465"/>
    <w:rsid w:val="004C57C6"/>
    <w:rsid w:val="004D17C4"/>
    <w:rsid w:val="004F4FB2"/>
    <w:rsid w:val="005026CA"/>
    <w:rsid w:val="0050567F"/>
    <w:rsid w:val="00520332"/>
    <w:rsid w:val="005304F5"/>
    <w:rsid w:val="005523BC"/>
    <w:rsid w:val="00556E9B"/>
    <w:rsid w:val="00567583"/>
    <w:rsid w:val="00572749"/>
    <w:rsid w:val="005925A2"/>
    <w:rsid w:val="00596629"/>
    <w:rsid w:val="005C5814"/>
    <w:rsid w:val="005C7338"/>
    <w:rsid w:val="005D5903"/>
    <w:rsid w:val="005E6E92"/>
    <w:rsid w:val="00604478"/>
    <w:rsid w:val="0061349E"/>
    <w:rsid w:val="0062136B"/>
    <w:rsid w:val="00633D99"/>
    <w:rsid w:val="00634980"/>
    <w:rsid w:val="00670C57"/>
    <w:rsid w:val="006722F1"/>
    <w:rsid w:val="00684B56"/>
    <w:rsid w:val="00686409"/>
    <w:rsid w:val="006870A1"/>
    <w:rsid w:val="006A2F7B"/>
    <w:rsid w:val="006A4678"/>
    <w:rsid w:val="006B173E"/>
    <w:rsid w:val="006C331D"/>
    <w:rsid w:val="006C4407"/>
    <w:rsid w:val="006E1536"/>
    <w:rsid w:val="006E51FA"/>
    <w:rsid w:val="006F2516"/>
    <w:rsid w:val="00702F6F"/>
    <w:rsid w:val="00710BA7"/>
    <w:rsid w:val="007268B2"/>
    <w:rsid w:val="00733726"/>
    <w:rsid w:val="00755781"/>
    <w:rsid w:val="007764B7"/>
    <w:rsid w:val="00784636"/>
    <w:rsid w:val="00784BAF"/>
    <w:rsid w:val="00792155"/>
    <w:rsid w:val="007A297A"/>
    <w:rsid w:val="007A3059"/>
    <w:rsid w:val="007B15BF"/>
    <w:rsid w:val="007B505D"/>
    <w:rsid w:val="007C5541"/>
    <w:rsid w:val="007D24BB"/>
    <w:rsid w:val="007E67D0"/>
    <w:rsid w:val="00801260"/>
    <w:rsid w:val="00805254"/>
    <w:rsid w:val="00810954"/>
    <w:rsid w:val="00813289"/>
    <w:rsid w:val="008256DE"/>
    <w:rsid w:val="00836265"/>
    <w:rsid w:val="008419BF"/>
    <w:rsid w:val="008819A2"/>
    <w:rsid w:val="008832AB"/>
    <w:rsid w:val="00887DD4"/>
    <w:rsid w:val="008A189A"/>
    <w:rsid w:val="008B5D6D"/>
    <w:rsid w:val="008C0643"/>
    <w:rsid w:val="008E0A54"/>
    <w:rsid w:val="008F1C2D"/>
    <w:rsid w:val="008F488A"/>
    <w:rsid w:val="009017D3"/>
    <w:rsid w:val="00906823"/>
    <w:rsid w:val="00916AFC"/>
    <w:rsid w:val="00924AFA"/>
    <w:rsid w:val="00940E6E"/>
    <w:rsid w:val="00951C8F"/>
    <w:rsid w:val="00971E5C"/>
    <w:rsid w:val="009868A3"/>
    <w:rsid w:val="00992E58"/>
    <w:rsid w:val="009A67A4"/>
    <w:rsid w:val="009B55F7"/>
    <w:rsid w:val="009C4119"/>
    <w:rsid w:val="009D091A"/>
    <w:rsid w:val="009D2521"/>
    <w:rsid w:val="009E33E2"/>
    <w:rsid w:val="009E5156"/>
    <w:rsid w:val="00A10A55"/>
    <w:rsid w:val="00A112D7"/>
    <w:rsid w:val="00A14790"/>
    <w:rsid w:val="00A165ED"/>
    <w:rsid w:val="00A205D8"/>
    <w:rsid w:val="00A215B6"/>
    <w:rsid w:val="00A2217E"/>
    <w:rsid w:val="00A424BE"/>
    <w:rsid w:val="00A456DD"/>
    <w:rsid w:val="00A60454"/>
    <w:rsid w:val="00A670AB"/>
    <w:rsid w:val="00A767FD"/>
    <w:rsid w:val="00A83424"/>
    <w:rsid w:val="00AA342F"/>
    <w:rsid w:val="00AC4283"/>
    <w:rsid w:val="00AC70F0"/>
    <w:rsid w:val="00AE29E0"/>
    <w:rsid w:val="00AE370D"/>
    <w:rsid w:val="00AF0A8D"/>
    <w:rsid w:val="00B03C0D"/>
    <w:rsid w:val="00B12BB8"/>
    <w:rsid w:val="00B32719"/>
    <w:rsid w:val="00B407FA"/>
    <w:rsid w:val="00B45221"/>
    <w:rsid w:val="00B470F4"/>
    <w:rsid w:val="00B4712B"/>
    <w:rsid w:val="00B52EBA"/>
    <w:rsid w:val="00B861A5"/>
    <w:rsid w:val="00B91CAF"/>
    <w:rsid w:val="00B947E8"/>
    <w:rsid w:val="00BB25D3"/>
    <w:rsid w:val="00BB7635"/>
    <w:rsid w:val="00BE1C6C"/>
    <w:rsid w:val="00BE54CE"/>
    <w:rsid w:val="00BF24D5"/>
    <w:rsid w:val="00BF3491"/>
    <w:rsid w:val="00C022F7"/>
    <w:rsid w:val="00C02D60"/>
    <w:rsid w:val="00C10E0E"/>
    <w:rsid w:val="00C50CDF"/>
    <w:rsid w:val="00C56700"/>
    <w:rsid w:val="00C75611"/>
    <w:rsid w:val="00C94585"/>
    <w:rsid w:val="00CB1710"/>
    <w:rsid w:val="00CB609C"/>
    <w:rsid w:val="00CC6974"/>
    <w:rsid w:val="00CD3F9E"/>
    <w:rsid w:val="00CE49FA"/>
    <w:rsid w:val="00CF0BA8"/>
    <w:rsid w:val="00D11FD3"/>
    <w:rsid w:val="00D25E63"/>
    <w:rsid w:val="00D710D5"/>
    <w:rsid w:val="00D72463"/>
    <w:rsid w:val="00D7782F"/>
    <w:rsid w:val="00D82657"/>
    <w:rsid w:val="00DA01F4"/>
    <w:rsid w:val="00DA45AA"/>
    <w:rsid w:val="00DB69F0"/>
    <w:rsid w:val="00DC2D0F"/>
    <w:rsid w:val="00DC4F45"/>
    <w:rsid w:val="00DD49B9"/>
    <w:rsid w:val="00E00169"/>
    <w:rsid w:val="00E05D9F"/>
    <w:rsid w:val="00E0683D"/>
    <w:rsid w:val="00E143E2"/>
    <w:rsid w:val="00E27708"/>
    <w:rsid w:val="00E33875"/>
    <w:rsid w:val="00E345B5"/>
    <w:rsid w:val="00E40C90"/>
    <w:rsid w:val="00E43F61"/>
    <w:rsid w:val="00E44CC4"/>
    <w:rsid w:val="00E45B51"/>
    <w:rsid w:val="00E551C0"/>
    <w:rsid w:val="00E573C2"/>
    <w:rsid w:val="00E600BB"/>
    <w:rsid w:val="00E63D75"/>
    <w:rsid w:val="00E75826"/>
    <w:rsid w:val="00E764D6"/>
    <w:rsid w:val="00E81AD4"/>
    <w:rsid w:val="00E90074"/>
    <w:rsid w:val="00E93221"/>
    <w:rsid w:val="00EA4D00"/>
    <w:rsid w:val="00EB646F"/>
    <w:rsid w:val="00ED10A4"/>
    <w:rsid w:val="00ED2530"/>
    <w:rsid w:val="00ED4C51"/>
    <w:rsid w:val="00EE6C7C"/>
    <w:rsid w:val="00EF520E"/>
    <w:rsid w:val="00F07F76"/>
    <w:rsid w:val="00F3154B"/>
    <w:rsid w:val="00F4011E"/>
    <w:rsid w:val="00F40627"/>
    <w:rsid w:val="00F44EB6"/>
    <w:rsid w:val="00F52B07"/>
    <w:rsid w:val="00F62AAC"/>
    <w:rsid w:val="00F70C67"/>
    <w:rsid w:val="00F90295"/>
    <w:rsid w:val="00FE77FF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B93ED"/>
  <w15:chartTrackingRefBased/>
  <w15:docId w15:val="{79005F54-E5A2-4034-9A3F-B292CCD3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6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65F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0D3F2E"/>
    <w:rPr>
      <w:b/>
      <w:bCs/>
    </w:rPr>
  </w:style>
  <w:style w:type="paragraph" w:styleId="Sraopastraipa">
    <w:name w:val="List Paragraph"/>
    <w:basedOn w:val="prastasis"/>
    <w:uiPriority w:val="34"/>
    <w:qFormat/>
    <w:rsid w:val="009A67A4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4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02F6F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702F6F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2D0F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82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2657"/>
  </w:style>
  <w:style w:type="paragraph" w:styleId="Porat">
    <w:name w:val="footer"/>
    <w:basedOn w:val="prastasis"/>
    <w:link w:val="PoratDiagrama"/>
    <w:uiPriority w:val="99"/>
    <w:unhideWhenUsed/>
    <w:rsid w:val="00D82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2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abilitacijoskatedra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557</Words>
  <Characters>4472</Characters>
  <Application>Microsoft Office Word</Application>
  <DocSecurity>0</DocSecurity>
  <Lines>113</Lines>
  <Paragraphs>70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Dangira Danyliviene</dc:creator>
  <cp:keywords/>
  <dc:description/>
  <cp:lastModifiedBy>Vartotojas</cp:lastModifiedBy>
  <cp:revision>4</cp:revision>
  <cp:lastPrinted>2019-09-26T10:03:00Z</cp:lastPrinted>
  <dcterms:created xsi:type="dcterms:W3CDTF">2019-09-27T05:16:00Z</dcterms:created>
  <dcterms:modified xsi:type="dcterms:W3CDTF">2019-09-27T08:36:00Z</dcterms:modified>
</cp:coreProperties>
</file>